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3492F" w14:textId="77777777" w:rsidR="00FD459E" w:rsidRDefault="00FD459E" w:rsidP="00FD459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2E90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B87046" wp14:editId="0D5BEF62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5285740" cy="1119505"/>
                <wp:effectExtent l="19050" t="19050" r="1016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5740" cy="1119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3A158" w14:textId="77777777" w:rsidR="00FD459E" w:rsidRPr="00EB62AB" w:rsidRDefault="00FD459E" w:rsidP="00FD45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B62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Elite Debates &amp; Talks Club</w:t>
                            </w:r>
                          </w:p>
                          <w:p w14:paraId="6DE196FD" w14:textId="77777777" w:rsidR="00FD459E" w:rsidRDefault="00FD459E" w:rsidP="00FD45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  <w:r w:rsidRPr="00BA2E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Spiritan University Nneochi, Abia State</w:t>
                            </w:r>
                          </w:p>
                          <w:p w14:paraId="026A68F1" w14:textId="77777777" w:rsidR="00FD459E" w:rsidRPr="00EB62AB" w:rsidRDefault="00FD459E" w:rsidP="00FD45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474890EF" w14:textId="77777777" w:rsidR="00FD459E" w:rsidRPr="00B542B4" w:rsidRDefault="00FD459E" w:rsidP="00FD459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542B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Motto: Masters of Thought and Speech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870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pt;margin-top:1.65pt;width:416.2pt;height:88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" strokeweight="3pt">
                <v:textbox>
                  <w:txbxContent>
                    <w:p w14:paraId="4CD3A158" w14:textId="77777777" w:rsidR="00FD459E" w:rsidRPr="00EB62AB" w:rsidRDefault="00FD459E" w:rsidP="00FD45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EB62A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Elite Debates &amp; Talks Club</w:t>
                      </w:r>
                    </w:p>
                    <w:p w14:paraId="6DE196FD" w14:textId="77777777" w:rsidR="00FD459E" w:rsidRDefault="00FD459E" w:rsidP="00FD45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"/>
                          <w:szCs w:val="4"/>
                        </w:rPr>
                      </w:pPr>
                      <w:r w:rsidRPr="00BA2E9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Spiritan University Nneochi, Abia State</w:t>
                      </w:r>
                    </w:p>
                    <w:p w14:paraId="026A68F1" w14:textId="77777777" w:rsidR="00FD459E" w:rsidRPr="00EB62AB" w:rsidRDefault="00FD459E" w:rsidP="00FD45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474890EF" w14:textId="77777777" w:rsidR="00FD459E" w:rsidRPr="00B542B4" w:rsidRDefault="00FD459E" w:rsidP="00FD459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B542B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Motto: Masters of Thought and Speech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773A0">
        <w:t xml:space="preserve"> </w:t>
      </w:r>
      <w:r>
        <w:rPr>
          <w:noProof/>
        </w:rPr>
        <w:drawing>
          <wp:inline distT="0" distB="0" distL="0" distR="0" wp14:anchorId="3FF57178" wp14:editId="5101877B">
            <wp:extent cx="789940" cy="1083334"/>
            <wp:effectExtent l="38100" t="38100" r="29210" b="406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21" cy="115722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62B5324" w14:textId="77777777" w:rsidR="00FD459E" w:rsidRDefault="00FD459E" w:rsidP="00FD45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212EFF" w14:textId="77777777" w:rsidR="00FD459E" w:rsidRDefault="00FD459E" w:rsidP="00FD459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EDTC</w:t>
      </w:r>
      <w:proofErr w:type="spellEnd"/>
      <w:r>
        <w:rPr>
          <w:rFonts w:ascii="Times New Roman" w:hAnsi="Times New Roman" w:cs="Times New Roman"/>
          <w:sz w:val="24"/>
          <w:szCs w:val="24"/>
        </w:rPr>
        <w:t>/SUN/2021/002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29 </w:t>
      </w:r>
      <w:r w:rsidRPr="008C2E91">
        <w:rPr>
          <w:rFonts w:ascii="Times New Roman" w:hAnsi="Times New Roman" w:cs="Times New Roman"/>
          <w:sz w:val="24"/>
          <w:szCs w:val="24"/>
        </w:rPr>
        <w:t>May 2021</w:t>
      </w:r>
    </w:p>
    <w:p w14:paraId="5F14B8D6" w14:textId="77777777" w:rsidR="00FD459E" w:rsidRDefault="00FD459E" w:rsidP="00FD45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903DF88" w14:textId="77777777" w:rsidR="00FD459E" w:rsidRPr="00156D02" w:rsidRDefault="00FD459E" w:rsidP="00FD45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Fixtures for the </w:t>
      </w:r>
      <w:r w:rsidRPr="00156D02">
        <w:rPr>
          <w:rFonts w:ascii="Times New Roman" w:hAnsi="Times New Roman" w:cs="Times New Roman"/>
          <w:b/>
          <w:bCs/>
          <w:sz w:val="28"/>
          <w:szCs w:val="28"/>
        </w:rPr>
        <w:t>Inaugural Election Debates 2021</w:t>
      </w:r>
    </w:p>
    <w:p w14:paraId="64A32C8F" w14:textId="77777777" w:rsidR="00FD459E" w:rsidRDefault="00FD459E" w:rsidP="00FD459E">
      <w:pPr>
        <w:jc w:val="both"/>
        <w:rPr>
          <w:rFonts w:ascii="Times New Roman" w:hAnsi="Times New Roman" w:cs="Times New Roman"/>
          <w:sz w:val="24"/>
          <w:szCs w:val="24"/>
        </w:rPr>
      </w:pPr>
      <w:r w:rsidRPr="002F5252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We held our first full formal meeting today in a lecture hall of the Faculty of Arts, Management and Social Sciences from 1:20 pm to 3:25 pm. Opening and closing prayers were said by me, the Founder and Executive Director, Rev. Fr. </w:t>
      </w:r>
      <w:proofErr w:type="spellStart"/>
      <w:r>
        <w:rPr>
          <w:rFonts w:ascii="Times New Roman" w:hAnsi="Times New Roman" w:cs="Times New Roman"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Chinedu Nwadike, CSSp. The decisions after fruitful deliberations</w:t>
      </w:r>
      <w:r w:rsidRPr="00203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 included my lifting the deadline for nominations were:</w:t>
      </w:r>
    </w:p>
    <w:p w14:paraId="62F16714" w14:textId="77777777" w:rsidR="00FD459E" w:rsidRPr="00F11E74" w:rsidRDefault="00FD459E" w:rsidP="00FD459E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2623"/>
        <w:gridCol w:w="6840"/>
      </w:tblGrid>
      <w:tr w:rsidR="00FD459E" w:rsidRPr="000C373D" w14:paraId="2ABEEE0D" w14:textId="77777777" w:rsidTr="00FC3707">
        <w:trPr>
          <w:trHeight w:val="332"/>
        </w:trPr>
        <w:tc>
          <w:tcPr>
            <w:tcW w:w="2623" w:type="dxa"/>
          </w:tcPr>
          <w:p w14:paraId="620C5124" w14:textId="77777777" w:rsidR="00FD459E" w:rsidRPr="000C373D" w:rsidRDefault="00FD459E" w:rsidP="00FC37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Offices</w:t>
            </w:r>
          </w:p>
        </w:tc>
        <w:tc>
          <w:tcPr>
            <w:tcW w:w="6840" w:type="dxa"/>
          </w:tcPr>
          <w:p w14:paraId="0D91BAFB" w14:textId="77777777" w:rsidR="00FD459E" w:rsidRPr="000C373D" w:rsidRDefault="00FD459E" w:rsidP="00FC37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Contestants</w:t>
            </w:r>
          </w:p>
        </w:tc>
      </w:tr>
      <w:tr w:rsidR="00FD459E" w:rsidRPr="000C373D" w14:paraId="7F964FCB" w14:textId="77777777" w:rsidTr="00FC3707">
        <w:trPr>
          <w:trHeight w:val="332"/>
        </w:trPr>
        <w:tc>
          <w:tcPr>
            <w:tcW w:w="2623" w:type="dxa"/>
          </w:tcPr>
          <w:p w14:paraId="79BF2B68" w14:textId="77777777" w:rsidR="00FD459E" w:rsidRPr="000C373D" w:rsidRDefault="00FD459E" w:rsidP="00FC37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President</w:t>
            </w:r>
          </w:p>
        </w:tc>
        <w:tc>
          <w:tcPr>
            <w:tcW w:w="6840" w:type="dxa"/>
          </w:tcPr>
          <w:p w14:paraId="35F127F2" w14:textId="77777777" w:rsidR="00FD459E" w:rsidRPr="000C373D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3D">
              <w:rPr>
                <w:rFonts w:ascii="Times New Roman" w:hAnsi="Times New Roman" w:cs="Times New Roman"/>
                <w:sz w:val="24"/>
                <w:szCs w:val="24"/>
              </w:rPr>
              <w:t xml:space="preserve">Damian </w:t>
            </w:r>
            <w:proofErr w:type="spellStart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>Nwodo</w:t>
            </w:r>
            <w:proofErr w:type="spellEnd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Victoria</w:t>
            </w:r>
            <w:r w:rsidRPr="000C373D">
              <w:rPr>
                <w:rFonts w:ascii="Times New Roman" w:hAnsi="Times New Roman" w:cs="Times New Roman"/>
                <w:sz w:val="24"/>
                <w:szCs w:val="24"/>
              </w:rPr>
              <w:t xml:space="preserve"> Obasi v. Michael </w:t>
            </w:r>
            <w:proofErr w:type="spellStart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>Ukegbu</w:t>
            </w:r>
            <w:proofErr w:type="spellEnd"/>
          </w:p>
        </w:tc>
      </w:tr>
      <w:tr w:rsidR="00FD459E" w:rsidRPr="000C373D" w14:paraId="760BE26D" w14:textId="77777777" w:rsidTr="00FC3707">
        <w:trPr>
          <w:trHeight w:val="332"/>
        </w:trPr>
        <w:tc>
          <w:tcPr>
            <w:tcW w:w="2623" w:type="dxa"/>
          </w:tcPr>
          <w:p w14:paraId="448019A1" w14:textId="77777777" w:rsidR="00FD459E" w:rsidRPr="000C373D" w:rsidRDefault="00FD459E" w:rsidP="00FC37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Vice President</w:t>
            </w:r>
          </w:p>
        </w:tc>
        <w:tc>
          <w:tcPr>
            <w:tcW w:w="6840" w:type="dxa"/>
          </w:tcPr>
          <w:p w14:paraId="01640B23" w14:textId="77777777" w:rsidR="00FD459E" w:rsidRPr="000C373D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>Fideline</w:t>
            </w:r>
            <w:proofErr w:type="spellEnd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>Bih</w:t>
            </w:r>
            <w:proofErr w:type="spellEnd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 xml:space="preserve"> v. Peace Godson v.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Victoria</w:t>
            </w:r>
            <w:r w:rsidRPr="000C373D">
              <w:rPr>
                <w:rFonts w:ascii="Times New Roman" w:hAnsi="Times New Roman" w:cs="Times New Roman"/>
                <w:sz w:val="24"/>
                <w:szCs w:val="24"/>
              </w:rPr>
              <w:t xml:space="preserve"> Obasi</w:t>
            </w:r>
          </w:p>
        </w:tc>
      </w:tr>
      <w:tr w:rsidR="00FD459E" w:rsidRPr="000C373D" w14:paraId="083E0D92" w14:textId="77777777" w:rsidTr="00FC3707">
        <w:trPr>
          <w:trHeight w:val="332"/>
        </w:trPr>
        <w:tc>
          <w:tcPr>
            <w:tcW w:w="2623" w:type="dxa"/>
          </w:tcPr>
          <w:p w14:paraId="40FA6FF4" w14:textId="77777777" w:rsidR="00FD459E" w:rsidRPr="000C373D" w:rsidRDefault="00FD459E" w:rsidP="00FC37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Secretary</w:t>
            </w:r>
          </w:p>
        </w:tc>
        <w:tc>
          <w:tcPr>
            <w:tcW w:w="6840" w:type="dxa"/>
          </w:tcPr>
          <w:p w14:paraId="62A5A87F" w14:textId="77777777" w:rsidR="00FD459E" w:rsidRPr="000C373D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3D">
              <w:rPr>
                <w:rFonts w:ascii="Times New Roman" w:hAnsi="Times New Roman" w:cs="Times New Roman"/>
                <w:sz w:val="24"/>
                <w:szCs w:val="24"/>
              </w:rPr>
              <w:t xml:space="preserve">Clement </w:t>
            </w:r>
            <w:proofErr w:type="spellStart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>Ndukuba</w:t>
            </w:r>
            <w:proofErr w:type="spellEnd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 xml:space="preserve"> v. Victoria Nwachukwu v. Damian </w:t>
            </w:r>
            <w:proofErr w:type="spellStart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>Nwodo</w:t>
            </w:r>
            <w:proofErr w:type="spellEnd"/>
          </w:p>
        </w:tc>
      </w:tr>
      <w:tr w:rsidR="00FD459E" w:rsidRPr="000C373D" w14:paraId="0DD4EDCD" w14:textId="77777777" w:rsidTr="00FC3707">
        <w:trPr>
          <w:trHeight w:val="332"/>
        </w:trPr>
        <w:tc>
          <w:tcPr>
            <w:tcW w:w="2623" w:type="dxa"/>
          </w:tcPr>
          <w:p w14:paraId="4F9B5010" w14:textId="77777777" w:rsidR="00FD459E" w:rsidRPr="000C373D" w:rsidRDefault="00FD459E" w:rsidP="00FC37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Assistant Secretary</w:t>
            </w:r>
          </w:p>
        </w:tc>
        <w:tc>
          <w:tcPr>
            <w:tcW w:w="6840" w:type="dxa"/>
          </w:tcPr>
          <w:p w14:paraId="145B4E3B" w14:textId="77777777" w:rsidR="00FD459E" w:rsidRPr="000C373D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3D">
              <w:rPr>
                <w:rFonts w:ascii="Times New Roman" w:hAnsi="Times New Roman" w:cs="Times New Roman"/>
                <w:sz w:val="24"/>
                <w:szCs w:val="24"/>
              </w:rPr>
              <w:t xml:space="preserve">God’s Favour </w:t>
            </w:r>
            <w:proofErr w:type="spellStart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>Oluoma</w:t>
            </w:r>
            <w:proofErr w:type="spellEnd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>Fideline</w:t>
            </w:r>
            <w:proofErr w:type="spellEnd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>Bih</w:t>
            </w:r>
            <w:proofErr w:type="spellEnd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 xml:space="preserve"> v. Victoria Nwachukwu</w:t>
            </w:r>
          </w:p>
        </w:tc>
      </w:tr>
      <w:tr w:rsidR="00FD459E" w:rsidRPr="000C373D" w14:paraId="6E5C8B06" w14:textId="77777777" w:rsidTr="00FC3707">
        <w:trPr>
          <w:trHeight w:val="332"/>
        </w:trPr>
        <w:tc>
          <w:tcPr>
            <w:tcW w:w="2623" w:type="dxa"/>
          </w:tcPr>
          <w:p w14:paraId="3CB38613" w14:textId="77777777" w:rsidR="00FD459E" w:rsidRPr="000C373D" w:rsidRDefault="00FD459E" w:rsidP="00FC37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Treasurer</w:t>
            </w:r>
          </w:p>
        </w:tc>
        <w:tc>
          <w:tcPr>
            <w:tcW w:w="6840" w:type="dxa"/>
          </w:tcPr>
          <w:p w14:paraId="4E2B4E02" w14:textId="77777777" w:rsidR="00FD459E" w:rsidRPr="000C373D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3D">
              <w:rPr>
                <w:rFonts w:ascii="Times New Roman" w:hAnsi="Times New Roman" w:cs="Times New Roman"/>
                <w:sz w:val="24"/>
                <w:szCs w:val="24"/>
              </w:rPr>
              <w:t xml:space="preserve">Uche </w:t>
            </w:r>
            <w:proofErr w:type="spellStart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>Agochukwu</w:t>
            </w:r>
            <w:proofErr w:type="spellEnd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 xml:space="preserve"> v. Peace Godson v. Clement </w:t>
            </w:r>
            <w:proofErr w:type="spellStart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>Ndukuba</w:t>
            </w:r>
            <w:proofErr w:type="spellEnd"/>
          </w:p>
        </w:tc>
      </w:tr>
      <w:tr w:rsidR="00FD459E" w:rsidRPr="000C373D" w14:paraId="335B4983" w14:textId="77777777" w:rsidTr="00FC3707">
        <w:trPr>
          <w:trHeight w:val="332"/>
        </w:trPr>
        <w:tc>
          <w:tcPr>
            <w:tcW w:w="2623" w:type="dxa"/>
          </w:tcPr>
          <w:p w14:paraId="6F4E5F63" w14:textId="77777777" w:rsidR="00FD459E" w:rsidRPr="000C373D" w:rsidRDefault="00FD459E" w:rsidP="00FC37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Financial Secretary</w:t>
            </w:r>
          </w:p>
        </w:tc>
        <w:tc>
          <w:tcPr>
            <w:tcW w:w="6840" w:type="dxa"/>
          </w:tcPr>
          <w:p w14:paraId="2CAE3CB2" w14:textId="77777777" w:rsidR="00FD459E" w:rsidRPr="000C373D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>LaurelParker</w:t>
            </w:r>
            <w:proofErr w:type="spellEnd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 xml:space="preserve"> Martin v. Michael </w:t>
            </w:r>
            <w:proofErr w:type="spellStart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>Ukegbu</w:t>
            </w:r>
            <w:proofErr w:type="spellEnd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 xml:space="preserve"> v. Uche </w:t>
            </w:r>
            <w:proofErr w:type="spellStart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>Agochukwu</w:t>
            </w:r>
            <w:proofErr w:type="spellEnd"/>
          </w:p>
        </w:tc>
      </w:tr>
      <w:tr w:rsidR="00FD459E" w:rsidRPr="000C373D" w14:paraId="2FF807CA" w14:textId="77777777" w:rsidTr="00FC3707">
        <w:trPr>
          <w:trHeight w:val="332"/>
        </w:trPr>
        <w:tc>
          <w:tcPr>
            <w:tcW w:w="2623" w:type="dxa"/>
          </w:tcPr>
          <w:p w14:paraId="5020000E" w14:textId="77777777" w:rsidR="00FD459E" w:rsidRPr="000C373D" w:rsidRDefault="00FD459E" w:rsidP="00FC37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 Relations Officer</w:t>
            </w:r>
          </w:p>
        </w:tc>
        <w:tc>
          <w:tcPr>
            <w:tcW w:w="6840" w:type="dxa"/>
          </w:tcPr>
          <w:p w14:paraId="76AEEE47" w14:textId="77777777" w:rsidR="00FD459E" w:rsidRPr="000C373D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73D">
              <w:rPr>
                <w:rFonts w:ascii="Times New Roman" w:hAnsi="Times New Roman" w:cs="Times New Roman"/>
                <w:sz w:val="24"/>
                <w:szCs w:val="24"/>
              </w:rPr>
              <w:t xml:space="preserve">Stanley </w:t>
            </w:r>
            <w:proofErr w:type="spellStart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>Adinnu</w:t>
            </w:r>
            <w:proofErr w:type="spellEnd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 xml:space="preserve"> v. God’s Favour </w:t>
            </w:r>
            <w:proofErr w:type="spellStart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>Oluoma</w:t>
            </w:r>
            <w:proofErr w:type="spellEnd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>LaurelParker</w:t>
            </w:r>
            <w:proofErr w:type="spellEnd"/>
            <w:r w:rsidRPr="000C373D">
              <w:rPr>
                <w:rFonts w:ascii="Times New Roman" w:hAnsi="Times New Roman" w:cs="Times New Roman"/>
                <w:sz w:val="24"/>
                <w:szCs w:val="24"/>
              </w:rPr>
              <w:t xml:space="preserve"> Martin</w:t>
            </w:r>
          </w:p>
        </w:tc>
      </w:tr>
    </w:tbl>
    <w:p w14:paraId="594F9CBC" w14:textId="77777777" w:rsidR="00FD459E" w:rsidRPr="00F11E74" w:rsidRDefault="00FD459E" w:rsidP="00FD459E">
      <w:pPr>
        <w:rPr>
          <w:rFonts w:ascii="Times New Roman" w:hAnsi="Times New Roman" w:cs="Times New Roman"/>
          <w:sz w:val="4"/>
          <w:szCs w:val="4"/>
        </w:rPr>
      </w:pPr>
    </w:p>
    <w:p w14:paraId="5E3CB5A8" w14:textId="77777777" w:rsidR="00FD459E" w:rsidRPr="009A497F" w:rsidRDefault="00FD459E" w:rsidP="00FD459E">
      <w:pPr>
        <w:jc w:val="both"/>
        <w:rPr>
          <w:rFonts w:ascii="Times New Roman" w:hAnsi="Times New Roman" w:cs="Times New Roman"/>
          <w:sz w:val="24"/>
          <w:szCs w:val="24"/>
        </w:rPr>
      </w:pPr>
      <w:r w:rsidRPr="00FD7C32">
        <w:rPr>
          <w:rFonts w:ascii="Times New Roman" w:hAnsi="Times New Roman" w:cs="Times New Roman"/>
          <w:b/>
          <w:bCs/>
          <w:sz w:val="24"/>
          <w:szCs w:val="24"/>
        </w:rPr>
        <w:t>Modality 1:</w:t>
      </w:r>
      <w:r w:rsidRPr="009A497F">
        <w:rPr>
          <w:rFonts w:ascii="Times New Roman" w:hAnsi="Times New Roman" w:cs="Times New Roman"/>
          <w:sz w:val="24"/>
          <w:szCs w:val="24"/>
        </w:rPr>
        <w:t xml:space="preserve"> This </w:t>
      </w:r>
      <w:r>
        <w:rPr>
          <w:rFonts w:ascii="Times New Roman" w:hAnsi="Times New Roman" w:cs="Times New Roman"/>
          <w:sz w:val="24"/>
          <w:szCs w:val="24"/>
        </w:rPr>
        <w:t xml:space="preserve">debate </w:t>
      </w:r>
      <w:r w:rsidRPr="009A497F">
        <w:rPr>
          <w:rFonts w:ascii="Times New Roman" w:hAnsi="Times New Roman" w:cs="Times New Roman"/>
          <w:sz w:val="24"/>
          <w:szCs w:val="24"/>
        </w:rPr>
        <w:t xml:space="preserve">fixture is based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9A497F">
        <w:rPr>
          <w:rFonts w:ascii="Times New Roman" w:hAnsi="Times New Roman" w:cs="Times New Roman"/>
          <w:sz w:val="24"/>
          <w:szCs w:val="24"/>
        </w:rPr>
        <w:t>first choice and second choice of contestants.</w:t>
      </w:r>
    </w:p>
    <w:p w14:paraId="5A11D44F" w14:textId="77777777" w:rsidR="00FD459E" w:rsidRDefault="00FD459E" w:rsidP="00FD459E">
      <w:pPr>
        <w:jc w:val="both"/>
        <w:rPr>
          <w:rFonts w:ascii="Times New Roman" w:hAnsi="Times New Roman" w:cs="Times New Roman"/>
          <w:sz w:val="24"/>
          <w:szCs w:val="24"/>
        </w:rPr>
      </w:pPr>
      <w:r w:rsidRPr="00FD7C32">
        <w:rPr>
          <w:rFonts w:ascii="Times New Roman" w:hAnsi="Times New Roman" w:cs="Times New Roman"/>
          <w:b/>
          <w:bCs/>
          <w:sz w:val="24"/>
          <w:szCs w:val="24"/>
        </w:rPr>
        <w:t>Modality 2:</w:t>
      </w:r>
      <w:r w:rsidRPr="009A497F">
        <w:rPr>
          <w:rFonts w:ascii="Times New Roman" w:hAnsi="Times New Roman" w:cs="Times New Roman"/>
          <w:sz w:val="24"/>
          <w:szCs w:val="24"/>
        </w:rPr>
        <w:t xml:space="preserve"> Anyone who loses in a </w:t>
      </w:r>
      <w:proofErr w:type="gramStart"/>
      <w:r w:rsidRPr="009A497F">
        <w:rPr>
          <w:rFonts w:ascii="Times New Roman" w:hAnsi="Times New Roman" w:cs="Times New Roman"/>
          <w:sz w:val="24"/>
          <w:szCs w:val="24"/>
        </w:rPr>
        <w:t>first choice</w:t>
      </w:r>
      <w:proofErr w:type="gramEnd"/>
      <w:r w:rsidRPr="009A497F">
        <w:rPr>
          <w:rFonts w:ascii="Times New Roman" w:hAnsi="Times New Roman" w:cs="Times New Roman"/>
          <w:sz w:val="24"/>
          <w:szCs w:val="24"/>
        </w:rPr>
        <w:t xml:space="preserve"> contest will join in the contest for his or her office of second choice. All election debates will not be on the same day.</w:t>
      </w:r>
    </w:p>
    <w:p w14:paraId="790AB236" w14:textId="77777777" w:rsidR="00FD459E" w:rsidRDefault="00FD459E" w:rsidP="00FD459E">
      <w:pPr>
        <w:jc w:val="both"/>
        <w:rPr>
          <w:rFonts w:ascii="Times New Roman" w:hAnsi="Times New Roman" w:cs="Times New Roman"/>
          <w:sz w:val="24"/>
          <w:szCs w:val="24"/>
        </w:rPr>
      </w:pPr>
      <w:r w:rsidRPr="00D94BA1">
        <w:rPr>
          <w:rFonts w:ascii="Times New Roman" w:hAnsi="Times New Roman" w:cs="Times New Roman"/>
          <w:b/>
          <w:bCs/>
          <w:sz w:val="24"/>
          <w:szCs w:val="24"/>
        </w:rPr>
        <w:t>Modality 3:</w:t>
      </w:r>
      <w:r>
        <w:rPr>
          <w:rFonts w:ascii="Times New Roman" w:hAnsi="Times New Roman" w:cs="Times New Roman"/>
          <w:sz w:val="24"/>
          <w:szCs w:val="24"/>
        </w:rPr>
        <w:t xml:space="preserve"> Efforts will be made to see if those on Industrial Training programme can come in to participate physically rather than by video or online.</w:t>
      </w:r>
    </w:p>
    <w:p w14:paraId="2A63C7D1" w14:textId="77777777" w:rsidR="00FD459E" w:rsidRDefault="00FD459E" w:rsidP="00FD459E">
      <w:pPr>
        <w:jc w:val="both"/>
        <w:rPr>
          <w:rFonts w:ascii="Times New Roman" w:hAnsi="Times New Roman" w:cs="Times New Roman"/>
          <w:sz w:val="24"/>
          <w:szCs w:val="24"/>
        </w:rPr>
      </w:pPr>
      <w:r w:rsidRPr="0079090F">
        <w:rPr>
          <w:rFonts w:ascii="Times New Roman" w:hAnsi="Times New Roman" w:cs="Times New Roman"/>
          <w:b/>
          <w:bCs/>
          <w:sz w:val="24"/>
          <w:szCs w:val="24"/>
        </w:rPr>
        <w:t>Modality 4:</w:t>
      </w:r>
      <w:r>
        <w:rPr>
          <w:rFonts w:ascii="Times New Roman" w:hAnsi="Times New Roman" w:cs="Times New Roman"/>
          <w:sz w:val="24"/>
          <w:szCs w:val="24"/>
        </w:rPr>
        <w:t xml:space="preserve"> It is recommended that all contestants should take time to watch and study YouTube videos of US election debates (e.g., Donald Trump, Barack Obama) and Nigerian election debates (e.g., Peter Obi, </w:t>
      </w:r>
      <w:proofErr w:type="spellStart"/>
      <w:r>
        <w:rPr>
          <w:rFonts w:ascii="Times New Roman" w:hAnsi="Times New Roman" w:cs="Times New Roman"/>
          <w:sz w:val="24"/>
          <w:szCs w:val="24"/>
        </w:rPr>
        <w:t>Osita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Chidoka</w:t>
      </w:r>
      <w:proofErr w:type="spellEnd"/>
      <w:r>
        <w:rPr>
          <w:rFonts w:ascii="Times New Roman" w:hAnsi="Times New Roman" w:cs="Times New Roman"/>
          <w:sz w:val="24"/>
          <w:szCs w:val="24"/>
        </w:rPr>
        <w:t>) and get a feel of what it means to have an enlightened debate. In addition, watch and study YouTube videos of TED Talks and TEDx Talks for similar reasons.</w:t>
      </w:r>
    </w:p>
    <w:p w14:paraId="50F55CB0" w14:textId="77777777" w:rsidR="00FD459E" w:rsidRPr="0091603D" w:rsidRDefault="00FD459E" w:rsidP="00FD459E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815"/>
        <w:gridCol w:w="4945"/>
      </w:tblGrid>
      <w:tr w:rsidR="00FD459E" w:rsidRPr="00D94BA1" w14:paraId="13613C2D" w14:textId="77777777" w:rsidTr="00FC3707">
        <w:tc>
          <w:tcPr>
            <w:tcW w:w="590" w:type="dxa"/>
          </w:tcPr>
          <w:p w14:paraId="6FF1BBE1" w14:textId="77777777" w:rsidR="00FD459E" w:rsidRPr="00D94BA1" w:rsidRDefault="00FD459E" w:rsidP="00FC37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3815" w:type="dxa"/>
          </w:tcPr>
          <w:p w14:paraId="27C18ED1" w14:textId="77777777" w:rsidR="00FD459E" w:rsidRPr="00D94BA1" w:rsidRDefault="00FD459E" w:rsidP="00FC37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Moderators</w:t>
            </w:r>
          </w:p>
        </w:tc>
        <w:tc>
          <w:tcPr>
            <w:tcW w:w="4945" w:type="dxa"/>
          </w:tcPr>
          <w:p w14:paraId="4790A6F1" w14:textId="77777777" w:rsidR="00FD459E" w:rsidRPr="00D94BA1" w:rsidRDefault="00FD459E" w:rsidP="00FC37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B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Scorers</w:t>
            </w:r>
          </w:p>
        </w:tc>
      </w:tr>
      <w:tr w:rsidR="00FD459E" w14:paraId="24E1B6F4" w14:textId="77777777" w:rsidTr="00FC3707">
        <w:tc>
          <w:tcPr>
            <w:tcW w:w="590" w:type="dxa"/>
          </w:tcPr>
          <w:p w14:paraId="144E4EE9" w14:textId="77777777" w:rsidR="00FD459E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5" w:type="dxa"/>
          </w:tcPr>
          <w:p w14:paraId="1B35FBD7" w14:textId="77777777" w:rsidR="00FD459E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7F">
              <w:rPr>
                <w:rFonts w:ascii="Times New Roman" w:hAnsi="Times New Roman" w:cs="Times New Roman"/>
                <w:sz w:val="24"/>
                <w:szCs w:val="24"/>
              </w:rPr>
              <w:t xml:space="preserve">God’s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9A497F">
              <w:rPr>
                <w:rFonts w:ascii="Times New Roman" w:hAnsi="Times New Roman" w:cs="Times New Roman"/>
                <w:sz w:val="24"/>
                <w:szCs w:val="24"/>
              </w:rPr>
              <w:t xml:space="preserve">avour </w:t>
            </w:r>
            <w:proofErr w:type="spellStart"/>
            <w:r w:rsidRPr="009A497F">
              <w:rPr>
                <w:rFonts w:ascii="Times New Roman" w:hAnsi="Times New Roman" w:cs="Times New Roman"/>
                <w:sz w:val="24"/>
                <w:szCs w:val="24"/>
              </w:rPr>
              <w:t>Oluoma</w:t>
            </w:r>
            <w:proofErr w:type="spellEnd"/>
          </w:p>
        </w:tc>
        <w:tc>
          <w:tcPr>
            <w:tcW w:w="4945" w:type="dxa"/>
          </w:tcPr>
          <w:p w14:paraId="010B2D9E" w14:textId="77777777" w:rsidR="00FD459E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7F">
              <w:rPr>
                <w:rFonts w:ascii="Times New Roman" w:hAnsi="Times New Roman" w:cs="Times New Roman"/>
                <w:sz w:val="24"/>
                <w:szCs w:val="24"/>
              </w:rPr>
              <w:t xml:space="preserve">Sir Patrick </w:t>
            </w:r>
            <w:proofErr w:type="spellStart"/>
            <w:r w:rsidRPr="009A497F">
              <w:rPr>
                <w:rFonts w:ascii="Times New Roman" w:hAnsi="Times New Roman" w:cs="Times New Roman"/>
                <w:sz w:val="24"/>
                <w:szCs w:val="24"/>
              </w:rPr>
              <w:t>Ezeonwuka</w:t>
            </w:r>
            <w:proofErr w:type="spellEnd"/>
            <w:r w:rsidRPr="009A497F">
              <w:rPr>
                <w:rFonts w:ascii="Times New Roman" w:hAnsi="Times New Roman" w:cs="Times New Roman"/>
                <w:sz w:val="24"/>
                <w:szCs w:val="24"/>
              </w:rPr>
              <w:t xml:space="preserve"> (Registrar)</w:t>
            </w:r>
          </w:p>
        </w:tc>
      </w:tr>
      <w:tr w:rsidR="00FD459E" w14:paraId="571DF467" w14:textId="77777777" w:rsidTr="00FC3707">
        <w:tc>
          <w:tcPr>
            <w:tcW w:w="590" w:type="dxa"/>
          </w:tcPr>
          <w:p w14:paraId="02347D19" w14:textId="77777777" w:rsidR="00FD459E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5" w:type="dxa"/>
          </w:tcPr>
          <w:p w14:paraId="32AFC784" w14:textId="77777777" w:rsidR="00FD459E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7F">
              <w:rPr>
                <w:rFonts w:ascii="Times New Roman" w:hAnsi="Times New Roman" w:cs="Times New Roman"/>
                <w:sz w:val="24"/>
                <w:szCs w:val="24"/>
              </w:rPr>
              <w:t xml:space="preserve">Uche </w:t>
            </w:r>
            <w:proofErr w:type="spellStart"/>
            <w:r w:rsidRPr="009A497F">
              <w:rPr>
                <w:rFonts w:ascii="Times New Roman" w:hAnsi="Times New Roman" w:cs="Times New Roman"/>
                <w:sz w:val="24"/>
                <w:szCs w:val="24"/>
              </w:rPr>
              <w:t>Agochukwu</w:t>
            </w:r>
            <w:proofErr w:type="spellEnd"/>
          </w:p>
        </w:tc>
        <w:tc>
          <w:tcPr>
            <w:tcW w:w="4945" w:type="dxa"/>
          </w:tcPr>
          <w:p w14:paraId="1C85E138" w14:textId="77777777" w:rsidR="00FD459E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Rev. Fr.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Clement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Onwunata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CSSp.</w:t>
            </w:r>
          </w:p>
        </w:tc>
      </w:tr>
      <w:tr w:rsidR="00FD459E" w14:paraId="263EF13B" w14:textId="77777777" w:rsidTr="00FC3707">
        <w:tc>
          <w:tcPr>
            <w:tcW w:w="590" w:type="dxa"/>
          </w:tcPr>
          <w:p w14:paraId="3335E773" w14:textId="77777777" w:rsidR="00FD459E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5" w:type="dxa"/>
          </w:tcPr>
          <w:p w14:paraId="35FD08A2" w14:textId="77777777" w:rsidR="00FD459E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497F">
              <w:rPr>
                <w:rFonts w:ascii="Times New Roman" w:hAnsi="Times New Roman" w:cs="Times New Roman"/>
                <w:sz w:val="24"/>
                <w:szCs w:val="24"/>
              </w:rPr>
              <w:t>LaurelParker</w:t>
            </w:r>
            <w:proofErr w:type="spellEnd"/>
            <w:r w:rsidRPr="009A497F">
              <w:rPr>
                <w:rFonts w:ascii="Times New Roman" w:hAnsi="Times New Roman" w:cs="Times New Roman"/>
                <w:sz w:val="24"/>
                <w:szCs w:val="24"/>
              </w:rPr>
              <w:t xml:space="preserve"> Martin</w:t>
            </w:r>
          </w:p>
        </w:tc>
        <w:tc>
          <w:tcPr>
            <w:tcW w:w="4945" w:type="dxa"/>
          </w:tcPr>
          <w:p w14:paraId="4741113B" w14:textId="77777777" w:rsidR="00FD459E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Fr. Cyril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CSSp.</w:t>
            </w:r>
          </w:p>
        </w:tc>
      </w:tr>
      <w:tr w:rsidR="00FD459E" w14:paraId="2DCAC847" w14:textId="77777777" w:rsidTr="00FC3707">
        <w:tc>
          <w:tcPr>
            <w:tcW w:w="590" w:type="dxa"/>
          </w:tcPr>
          <w:p w14:paraId="57B93462" w14:textId="77777777" w:rsidR="00FD459E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5" w:type="dxa"/>
          </w:tcPr>
          <w:p w14:paraId="771B662B" w14:textId="77777777" w:rsidR="00FD459E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7F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 w:rsidRPr="009A497F">
              <w:rPr>
                <w:rFonts w:ascii="Times New Roman" w:hAnsi="Times New Roman" w:cs="Times New Roman"/>
                <w:sz w:val="24"/>
                <w:szCs w:val="24"/>
              </w:rPr>
              <w:t>Ukegbu</w:t>
            </w:r>
            <w:proofErr w:type="spellEnd"/>
          </w:p>
        </w:tc>
        <w:tc>
          <w:tcPr>
            <w:tcW w:w="4945" w:type="dxa"/>
          </w:tcPr>
          <w:p w14:paraId="712B8644" w14:textId="77777777" w:rsidR="00FD459E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7F">
              <w:rPr>
                <w:rFonts w:ascii="Times New Roman" w:hAnsi="Times New Roman" w:cs="Times New Roman"/>
                <w:sz w:val="24"/>
                <w:szCs w:val="24"/>
              </w:rPr>
              <w:t xml:space="preserve">Fr. </w:t>
            </w:r>
            <w:proofErr w:type="spellStart"/>
            <w:r w:rsidRPr="009A497F">
              <w:rPr>
                <w:rFonts w:ascii="Times New Roman" w:hAnsi="Times New Roman" w:cs="Times New Roman"/>
                <w:sz w:val="24"/>
                <w:szCs w:val="24"/>
              </w:rPr>
              <w:t>Chibuzo</w:t>
            </w:r>
            <w:proofErr w:type="spellEnd"/>
            <w:r w:rsidRPr="009A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97F">
              <w:rPr>
                <w:rFonts w:ascii="Times New Roman" w:hAnsi="Times New Roman" w:cs="Times New Roman"/>
                <w:sz w:val="24"/>
                <w:szCs w:val="24"/>
              </w:rPr>
              <w:t>Iyeh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CSSp.</w:t>
            </w:r>
          </w:p>
        </w:tc>
      </w:tr>
      <w:tr w:rsidR="00FD459E" w14:paraId="6531E0DE" w14:textId="77777777" w:rsidTr="00FC3707">
        <w:tc>
          <w:tcPr>
            <w:tcW w:w="590" w:type="dxa"/>
          </w:tcPr>
          <w:p w14:paraId="57722315" w14:textId="77777777" w:rsidR="00FD459E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5" w:type="dxa"/>
          </w:tcPr>
          <w:p w14:paraId="50B8CDEB" w14:textId="77777777" w:rsidR="00FD459E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7F">
              <w:rPr>
                <w:rFonts w:ascii="Times New Roman" w:hAnsi="Times New Roman" w:cs="Times New Roman"/>
                <w:sz w:val="24"/>
                <w:szCs w:val="24"/>
              </w:rPr>
              <w:t>Victoria Nwachukwu</w:t>
            </w:r>
          </w:p>
        </w:tc>
        <w:tc>
          <w:tcPr>
            <w:tcW w:w="4945" w:type="dxa"/>
          </w:tcPr>
          <w:p w14:paraId="5CC0A2C9" w14:textId="77777777" w:rsidR="00FD459E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97F">
              <w:rPr>
                <w:rFonts w:ascii="Times New Roman" w:hAnsi="Times New Roman" w:cs="Times New Roman"/>
                <w:sz w:val="24"/>
                <w:szCs w:val="24"/>
              </w:rPr>
              <w:t xml:space="preserve">Godfrey </w:t>
            </w:r>
            <w:proofErr w:type="spellStart"/>
            <w:r w:rsidRPr="009A497F">
              <w:rPr>
                <w:rFonts w:ascii="Times New Roman" w:hAnsi="Times New Roman" w:cs="Times New Roman"/>
                <w:sz w:val="24"/>
                <w:szCs w:val="24"/>
              </w:rPr>
              <w:t>Ihedimma</w:t>
            </w:r>
            <w:proofErr w:type="spellEnd"/>
          </w:p>
        </w:tc>
      </w:tr>
    </w:tbl>
    <w:p w14:paraId="458C9B69" w14:textId="77777777" w:rsidR="00FD459E" w:rsidRDefault="00FD459E" w:rsidP="00FD459E">
      <w:pPr>
        <w:rPr>
          <w:rFonts w:ascii="Times New Roman" w:hAnsi="Times New Roman" w:cs="Times New Roman"/>
          <w:sz w:val="10"/>
          <w:szCs w:val="10"/>
        </w:rPr>
      </w:pPr>
    </w:p>
    <w:p w14:paraId="3E32E12A" w14:textId="77777777" w:rsidR="00FD459E" w:rsidRDefault="00FD459E" w:rsidP="00FD459E">
      <w:pPr>
        <w:rPr>
          <w:rFonts w:ascii="Times New Roman" w:hAnsi="Times New Roman" w:cs="Times New Roman"/>
          <w:sz w:val="10"/>
          <w:szCs w:val="10"/>
        </w:rPr>
      </w:pPr>
    </w:p>
    <w:p w14:paraId="40F4CFD1" w14:textId="77777777" w:rsidR="00FD459E" w:rsidRDefault="00FD459E" w:rsidP="00FD459E">
      <w:pPr>
        <w:rPr>
          <w:rFonts w:ascii="Times New Roman" w:hAnsi="Times New Roman" w:cs="Times New Roman"/>
          <w:sz w:val="10"/>
          <w:szCs w:val="10"/>
        </w:rPr>
      </w:pPr>
    </w:p>
    <w:p w14:paraId="0AD54A50" w14:textId="77777777" w:rsidR="00FD459E" w:rsidRPr="00D82B69" w:rsidRDefault="00FD459E" w:rsidP="00FD459E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9353" w:type="dxa"/>
        <w:tblLook w:val="04A0" w:firstRow="1" w:lastRow="0" w:firstColumn="1" w:lastColumn="0" w:noHBand="0" w:noVBand="1"/>
      </w:tblPr>
      <w:tblGrid>
        <w:gridCol w:w="607"/>
        <w:gridCol w:w="7128"/>
        <w:gridCol w:w="1618"/>
      </w:tblGrid>
      <w:tr w:rsidR="00FD459E" w:rsidRPr="009712A2" w14:paraId="5AA1DCFA" w14:textId="77777777" w:rsidTr="00FC3707">
        <w:trPr>
          <w:trHeight w:val="366"/>
        </w:trPr>
        <w:tc>
          <w:tcPr>
            <w:tcW w:w="607" w:type="dxa"/>
          </w:tcPr>
          <w:p w14:paraId="33909A2F" w14:textId="77777777" w:rsidR="00FD459E" w:rsidRPr="009712A2" w:rsidRDefault="00FD459E" w:rsidP="00FC37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7128" w:type="dxa"/>
          </w:tcPr>
          <w:p w14:paraId="4D77BC9D" w14:textId="77777777" w:rsidR="00FD459E" w:rsidRPr="009712A2" w:rsidRDefault="00FD459E" w:rsidP="00FC37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Score </w:t>
            </w:r>
            <w:r w:rsidRPr="0097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Categories</w:t>
            </w:r>
          </w:p>
        </w:tc>
        <w:tc>
          <w:tcPr>
            <w:tcW w:w="1618" w:type="dxa"/>
          </w:tcPr>
          <w:p w14:paraId="058BAE14" w14:textId="77777777" w:rsidR="00FD459E" w:rsidRPr="009712A2" w:rsidRDefault="00FD459E" w:rsidP="00FC37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7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Marks</w:t>
            </w:r>
          </w:p>
        </w:tc>
      </w:tr>
      <w:tr w:rsidR="00FD459E" w:rsidRPr="009712A2" w14:paraId="7943AEE1" w14:textId="77777777" w:rsidTr="00FC3707">
        <w:trPr>
          <w:trHeight w:val="187"/>
        </w:trPr>
        <w:tc>
          <w:tcPr>
            <w:tcW w:w="607" w:type="dxa"/>
          </w:tcPr>
          <w:p w14:paraId="0EA74701" w14:textId="77777777" w:rsidR="00FD459E" w:rsidRPr="009712A2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8" w:type="dxa"/>
          </w:tcPr>
          <w:p w14:paraId="425B9F38" w14:textId="77777777" w:rsidR="00FD459E" w:rsidRPr="009712A2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sz w:val="24"/>
                <w:szCs w:val="24"/>
              </w:rPr>
              <w:t>Appearance (How does the person look?)</w:t>
            </w:r>
          </w:p>
        </w:tc>
        <w:tc>
          <w:tcPr>
            <w:tcW w:w="1618" w:type="dxa"/>
          </w:tcPr>
          <w:p w14:paraId="4FF8077A" w14:textId="77777777" w:rsidR="00FD459E" w:rsidRPr="009712A2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sz w:val="24"/>
                <w:szCs w:val="24"/>
              </w:rPr>
              <w:t>5 marks</w:t>
            </w:r>
          </w:p>
        </w:tc>
      </w:tr>
      <w:tr w:rsidR="00FD459E" w:rsidRPr="009712A2" w14:paraId="7399EF8C" w14:textId="77777777" w:rsidTr="00FC3707">
        <w:trPr>
          <w:trHeight w:val="178"/>
        </w:trPr>
        <w:tc>
          <w:tcPr>
            <w:tcW w:w="607" w:type="dxa"/>
          </w:tcPr>
          <w:p w14:paraId="3498EC98" w14:textId="77777777" w:rsidR="00FD459E" w:rsidRPr="009712A2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8" w:type="dxa"/>
          </w:tcPr>
          <w:p w14:paraId="69B94AA0" w14:textId="77777777" w:rsidR="00FD459E" w:rsidRPr="009712A2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sz w:val="24"/>
                <w:szCs w:val="24"/>
              </w:rPr>
              <w:t>Composure (Level of confidence on stage)</w:t>
            </w:r>
          </w:p>
        </w:tc>
        <w:tc>
          <w:tcPr>
            <w:tcW w:w="1618" w:type="dxa"/>
          </w:tcPr>
          <w:p w14:paraId="0470B9F0" w14:textId="77777777" w:rsidR="00FD459E" w:rsidRPr="009712A2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sz w:val="24"/>
                <w:szCs w:val="24"/>
              </w:rPr>
              <w:t>10 marks</w:t>
            </w:r>
          </w:p>
        </w:tc>
      </w:tr>
      <w:tr w:rsidR="00FD459E" w:rsidRPr="009712A2" w14:paraId="7C2B4FD9" w14:textId="77777777" w:rsidTr="00FC3707">
        <w:trPr>
          <w:trHeight w:val="375"/>
        </w:trPr>
        <w:tc>
          <w:tcPr>
            <w:tcW w:w="607" w:type="dxa"/>
          </w:tcPr>
          <w:p w14:paraId="7387B302" w14:textId="77777777" w:rsidR="00FD459E" w:rsidRPr="009712A2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8" w:type="dxa"/>
          </w:tcPr>
          <w:p w14:paraId="37EB5C52" w14:textId="77777777" w:rsidR="00FD459E" w:rsidRPr="009712A2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sz w:val="24"/>
                <w:szCs w:val="24"/>
              </w:rPr>
              <w:t>Research Competence (Facts &amp; figures, people, events and other related data referenced)</w:t>
            </w:r>
          </w:p>
        </w:tc>
        <w:tc>
          <w:tcPr>
            <w:tcW w:w="1618" w:type="dxa"/>
          </w:tcPr>
          <w:p w14:paraId="5B4194B9" w14:textId="77777777" w:rsidR="00FD459E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35C5D" w14:textId="77777777" w:rsidR="00FD459E" w:rsidRPr="009712A2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sz w:val="24"/>
                <w:szCs w:val="24"/>
              </w:rPr>
              <w:t>20 marks</w:t>
            </w:r>
          </w:p>
        </w:tc>
      </w:tr>
      <w:tr w:rsidR="00FD459E" w:rsidRPr="009712A2" w14:paraId="67A7A390" w14:textId="77777777" w:rsidTr="00FC3707">
        <w:trPr>
          <w:trHeight w:val="178"/>
        </w:trPr>
        <w:tc>
          <w:tcPr>
            <w:tcW w:w="607" w:type="dxa"/>
          </w:tcPr>
          <w:p w14:paraId="24A31F9C" w14:textId="77777777" w:rsidR="00FD459E" w:rsidRPr="009712A2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8" w:type="dxa"/>
          </w:tcPr>
          <w:p w14:paraId="21006D2E" w14:textId="77777777" w:rsidR="00FD459E" w:rsidRPr="009712A2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sz w:val="24"/>
                <w:szCs w:val="24"/>
              </w:rPr>
              <w:t>Delivery (How organized is the speech?)</w:t>
            </w:r>
          </w:p>
        </w:tc>
        <w:tc>
          <w:tcPr>
            <w:tcW w:w="1618" w:type="dxa"/>
          </w:tcPr>
          <w:p w14:paraId="28693875" w14:textId="77777777" w:rsidR="00FD459E" w:rsidRPr="009712A2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sz w:val="24"/>
                <w:szCs w:val="24"/>
              </w:rPr>
              <w:t>20 marks</w:t>
            </w:r>
          </w:p>
        </w:tc>
      </w:tr>
      <w:tr w:rsidR="00FD459E" w:rsidRPr="009712A2" w14:paraId="143D185F" w14:textId="77777777" w:rsidTr="00FC3707">
        <w:trPr>
          <w:trHeight w:val="187"/>
        </w:trPr>
        <w:tc>
          <w:tcPr>
            <w:tcW w:w="607" w:type="dxa"/>
          </w:tcPr>
          <w:p w14:paraId="253ABAF5" w14:textId="77777777" w:rsidR="00FD459E" w:rsidRPr="009712A2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8" w:type="dxa"/>
          </w:tcPr>
          <w:p w14:paraId="59231534" w14:textId="77777777" w:rsidR="00FD459E" w:rsidRPr="009712A2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sz w:val="24"/>
                <w:szCs w:val="24"/>
              </w:rPr>
              <w:t>Originality (Any new ideas from the debater?)</w:t>
            </w:r>
          </w:p>
        </w:tc>
        <w:tc>
          <w:tcPr>
            <w:tcW w:w="1618" w:type="dxa"/>
          </w:tcPr>
          <w:p w14:paraId="31F161AE" w14:textId="77777777" w:rsidR="00FD459E" w:rsidRPr="009712A2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sz w:val="24"/>
                <w:szCs w:val="24"/>
              </w:rPr>
              <w:t>20 marks</w:t>
            </w:r>
          </w:p>
        </w:tc>
      </w:tr>
      <w:tr w:rsidR="00FD459E" w:rsidRPr="009712A2" w14:paraId="2608533B" w14:textId="77777777" w:rsidTr="00FC3707">
        <w:trPr>
          <w:trHeight w:val="178"/>
        </w:trPr>
        <w:tc>
          <w:tcPr>
            <w:tcW w:w="607" w:type="dxa"/>
          </w:tcPr>
          <w:p w14:paraId="06DCA4EB" w14:textId="77777777" w:rsidR="00FD459E" w:rsidRPr="009712A2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8" w:type="dxa"/>
          </w:tcPr>
          <w:p w14:paraId="59AF8BE2" w14:textId="77777777" w:rsidR="00FD459E" w:rsidRPr="009712A2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sz w:val="24"/>
                <w:szCs w:val="24"/>
              </w:rPr>
              <w:t>Fluency (Command of the English Language)</w:t>
            </w:r>
          </w:p>
        </w:tc>
        <w:tc>
          <w:tcPr>
            <w:tcW w:w="1618" w:type="dxa"/>
          </w:tcPr>
          <w:p w14:paraId="3E964600" w14:textId="77777777" w:rsidR="00FD459E" w:rsidRPr="009712A2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sz w:val="24"/>
                <w:szCs w:val="24"/>
              </w:rPr>
              <w:t>15 marks</w:t>
            </w:r>
          </w:p>
        </w:tc>
      </w:tr>
      <w:tr w:rsidR="00FD459E" w:rsidRPr="009712A2" w14:paraId="0FA214D4" w14:textId="77777777" w:rsidTr="00FC3707">
        <w:trPr>
          <w:trHeight w:val="187"/>
        </w:trPr>
        <w:tc>
          <w:tcPr>
            <w:tcW w:w="607" w:type="dxa"/>
          </w:tcPr>
          <w:p w14:paraId="286DC11F" w14:textId="77777777" w:rsidR="00FD459E" w:rsidRPr="009712A2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8" w:type="dxa"/>
          </w:tcPr>
          <w:p w14:paraId="15968F11" w14:textId="77777777" w:rsidR="00FD459E" w:rsidRPr="009712A2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sz w:val="24"/>
                <w:szCs w:val="24"/>
              </w:rPr>
              <w:t>Connection with Audience (Is the audience following or bored with the debater?)</w:t>
            </w:r>
          </w:p>
        </w:tc>
        <w:tc>
          <w:tcPr>
            <w:tcW w:w="1618" w:type="dxa"/>
          </w:tcPr>
          <w:p w14:paraId="4BFB399F" w14:textId="77777777" w:rsidR="00FD459E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E564F" w14:textId="77777777" w:rsidR="00FD459E" w:rsidRPr="009712A2" w:rsidRDefault="00FD459E" w:rsidP="00FC3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sz w:val="24"/>
                <w:szCs w:val="24"/>
              </w:rPr>
              <w:t>10 marks</w:t>
            </w:r>
          </w:p>
        </w:tc>
      </w:tr>
      <w:tr w:rsidR="00FD459E" w:rsidRPr="009712A2" w14:paraId="52681966" w14:textId="77777777" w:rsidTr="00FC3707">
        <w:trPr>
          <w:trHeight w:val="178"/>
        </w:trPr>
        <w:tc>
          <w:tcPr>
            <w:tcW w:w="607" w:type="dxa"/>
          </w:tcPr>
          <w:p w14:paraId="5805D3DE" w14:textId="77777777" w:rsidR="00FD459E" w:rsidRPr="009712A2" w:rsidRDefault="00FD459E" w:rsidP="00FC37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28" w:type="dxa"/>
          </w:tcPr>
          <w:p w14:paraId="729DD718" w14:textId="77777777" w:rsidR="00FD459E" w:rsidRPr="009712A2" w:rsidRDefault="00FD459E" w:rsidP="00FC370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Total Marks</w:t>
            </w:r>
          </w:p>
        </w:tc>
        <w:tc>
          <w:tcPr>
            <w:tcW w:w="1618" w:type="dxa"/>
          </w:tcPr>
          <w:p w14:paraId="2C519FB1" w14:textId="77777777" w:rsidR="00FD459E" w:rsidRPr="009712A2" w:rsidRDefault="00FD459E" w:rsidP="00FC37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marks</w:t>
            </w:r>
          </w:p>
        </w:tc>
      </w:tr>
    </w:tbl>
    <w:p w14:paraId="7EA33E8F" w14:textId="77777777" w:rsidR="00FD459E" w:rsidRPr="00F11E74" w:rsidRDefault="00FD459E" w:rsidP="00FD459E">
      <w:pPr>
        <w:rPr>
          <w:sz w:val="4"/>
          <w:szCs w:val="4"/>
        </w:rPr>
      </w:pPr>
    </w:p>
    <w:p w14:paraId="57A3F25A" w14:textId="77777777" w:rsidR="00FD459E" w:rsidRPr="006D0434" w:rsidRDefault="00FD459E" w:rsidP="00FD45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434">
        <w:rPr>
          <w:rFonts w:ascii="Times New Roman" w:hAnsi="Times New Roman" w:cs="Times New Roman"/>
          <w:b/>
          <w:bCs/>
          <w:sz w:val="24"/>
          <w:szCs w:val="24"/>
        </w:rPr>
        <w:t>Questions for Debaters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(To be asked by Moderators and a few taken from the audience):</w:t>
      </w:r>
    </w:p>
    <w:p w14:paraId="47955105" w14:textId="77777777" w:rsidR="00FD459E" w:rsidRPr="006D0434" w:rsidRDefault="00FD459E" w:rsidP="00FD459E">
      <w:pPr>
        <w:jc w:val="both"/>
        <w:rPr>
          <w:rFonts w:ascii="Times New Roman" w:hAnsi="Times New Roman" w:cs="Times New Roman"/>
          <w:sz w:val="24"/>
          <w:szCs w:val="24"/>
        </w:rPr>
      </w:pPr>
      <w:r w:rsidRPr="006D0434">
        <w:rPr>
          <w:rFonts w:ascii="Times New Roman" w:hAnsi="Times New Roman" w:cs="Times New Roman"/>
          <w:sz w:val="24"/>
          <w:szCs w:val="24"/>
        </w:rPr>
        <w:t xml:space="preserve">1. Why do you think you are qualified to handle the </w:t>
      </w:r>
      <w:r>
        <w:rPr>
          <w:rFonts w:ascii="Times New Roman" w:hAnsi="Times New Roman" w:cs="Times New Roman"/>
          <w:sz w:val="24"/>
          <w:szCs w:val="24"/>
        </w:rPr>
        <w:t>office you are running for</w:t>
      </w:r>
      <w:r w:rsidRPr="006D0434">
        <w:rPr>
          <w:rFonts w:ascii="Times New Roman" w:hAnsi="Times New Roman" w:cs="Times New Roman"/>
          <w:sz w:val="24"/>
          <w:szCs w:val="24"/>
        </w:rPr>
        <w:t>?</w:t>
      </w:r>
    </w:p>
    <w:p w14:paraId="4651FCFD" w14:textId="77777777" w:rsidR="00FD459E" w:rsidRPr="006D0434" w:rsidRDefault="00FD459E" w:rsidP="00FD459E">
      <w:pPr>
        <w:jc w:val="both"/>
        <w:rPr>
          <w:rFonts w:ascii="Times New Roman" w:hAnsi="Times New Roman" w:cs="Times New Roman"/>
          <w:sz w:val="24"/>
          <w:szCs w:val="24"/>
        </w:rPr>
      </w:pPr>
      <w:r w:rsidRPr="006D0434">
        <w:rPr>
          <w:rFonts w:ascii="Times New Roman" w:hAnsi="Times New Roman" w:cs="Times New Roman"/>
          <w:sz w:val="24"/>
          <w:szCs w:val="24"/>
        </w:rPr>
        <w:t>2. Why do you think you are more capable than other contestants?</w:t>
      </w:r>
    </w:p>
    <w:p w14:paraId="52635D63" w14:textId="77777777" w:rsidR="00FD459E" w:rsidRPr="006D0434" w:rsidRDefault="00FD459E" w:rsidP="00FD459E">
      <w:pPr>
        <w:jc w:val="both"/>
        <w:rPr>
          <w:rFonts w:ascii="Times New Roman" w:hAnsi="Times New Roman" w:cs="Times New Roman"/>
          <w:sz w:val="24"/>
          <w:szCs w:val="24"/>
        </w:rPr>
      </w:pPr>
      <w:r w:rsidRPr="006D0434">
        <w:rPr>
          <w:rFonts w:ascii="Times New Roman" w:hAnsi="Times New Roman" w:cs="Times New Roman"/>
          <w:sz w:val="24"/>
          <w:szCs w:val="24"/>
        </w:rPr>
        <w:t xml:space="preserve">3. Questions </w:t>
      </w:r>
      <w:r>
        <w:rPr>
          <w:rFonts w:ascii="Times New Roman" w:hAnsi="Times New Roman" w:cs="Times New Roman"/>
          <w:sz w:val="24"/>
          <w:szCs w:val="24"/>
        </w:rPr>
        <w:t xml:space="preserve">will be asked </w:t>
      </w:r>
      <w:r w:rsidRPr="006D0434">
        <w:rPr>
          <w:rFonts w:ascii="Times New Roman" w:hAnsi="Times New Roman" w:cs="Times New Roman"/>
          <w:sz w:val="24"/>
          <w:szCs w:val="24"/>
        </w:rPr>
        <w:t xml:space="preserve">about certain issues or goings-on in SUN, in Nigeria and in the world and how you think you can handle them </w:t>
      </w:r>
      <w:r>
        <w:rPr>
          <w:rFonts w:ascii="Times New Roman" w:hAnsi="Times New Roman" w:cs="Times New Roman"/>
          <w:sz w:val="24"/>
          <w:szCs w:val="24"/>
        </w:rPr>
        <w:t xml:space="preserve">if given the opportunity as a public leader </w:t>
      </w:r>
      <w:r w:rsidRPr="006D0434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 xml:space="preserve">how they should be approached or </w:t>
      </w:r>
      <w:r w:rsidRPr="006D0434">
        <w:rPr>
          <w:rFonts w:ascii="Times New Roman" w:hAnsi="Times New Roman" w:cs="Times New Roman"/>
          <w:sz w:val="24"/>
          <w:szCs w:val="24"/>
        </w:rPr>
        <w:t>your views about them.</w:t>
      </w:r>
    </w:p>
    <w:p w14:paraId="490272E2" w14:textId="77777777" w:rsidR="00FD459E" w:rsidRPr="0091603D" w:rsidRDefault="00FD459E" w:rsidP="00FD459E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7DFE32B9" w14:textId="77777777" w:rsidR="00FD459E" w:rsidRPr="006D0434" w:rsidRDefault="00FD459E" w:rsidP="00FD45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405A">
        <w:rPr>
          <w:rFonts w:ascii="Times New Roman" w:hAnsi="Times New Roman" w:cs="Times New Roman"/>
          <w:b/>
          <w:bCs/>
          <w:sz w:val="24"/>
          <w:szCs w:val="24"/>
        </w:rPr>
        <w:t xml:space="preserve">Suggested </w:t>
      </w:r>
      <w:r w:rsidRPr="006D0434">
        <w:rPr>
          <w:rFonts w:ascii="Times New Roman" w:hAnsi="Times New Roman" w:cs="Times New Roman"/>
          <w:b/>
          <w:bCs/>
          <w:sz w:val="24"/>
          <w:szCs w:val="24"/>
        </w:rPr>
        <w:t>Dates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Election Debates (Yet to be approved by the Vice Chancellor):</w:t>
      </w:r>
    </w:p>
    <w:p w14:paraId="1BECCF42" w14:textId="77777777" w:rsidR="00FD459E" w:rsidRDefault="00FD459E" w:rsidP="00FD45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16 June – Thursday, 17 June, 2021.</w:t>
      </w:r>
    </w:p>
    <w:p w14:paraId="66D7C7C1" w14:textId="77777777" w:rsidR="00FD459E" w:rsidRPr="0091603D" w:rsidRDefault="00FD459E" w:rsidP="00FD459E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7F171A77" w14:textId="77777777" w:rsidR="00FD459E" w:rsidRPr="00F53586" w:rsidRDefault="00FD459E" w:rsidP="00FD45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586">
        <w:rPr>
          <w:rFonts w:ascii="Times New Roman" w:hAnsi="Times New Roman" w:cs="Times New Roman"/>
          <w:b/>
          <w:bCs/>
          <w:sz w:val="24"/>
          <w:szCs w:val="24"/>
        </w:rPr>
        <w:t>Tenure of Office:</w:t>
      </w:r>
    </w:p>
    <w:p w14:paraId="345F41E4" w14:textId="77777777" w:rsidR="00FD459E" w:rsidRDefault="00FD459E" w:rsidP="00FD45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year (However, this is to be decided).</w:t>
      </w:r>
    </w:p>
    <w:p w14:paraId="456F88A4" w14:textId="77777777" w:rsidR="00FD459E" w:rsidRPr="0091603D" w:rsidRDefault="00FD459E" w:rsidP="00FD459E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62D9D9FC" w14:textId="77777777" w:rsidR="00FD459E" w:rsidRPr="006D0434" w:rsidRDefault="00FD459E" w:rsidP="00FD45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434">
        <w:rPr>
          <w:rFonts w:ascii="Times New Roman" w:hAnsi="Times New Roman" w:cs="Times New Roman"/>
          <w:b/>
          <w:bCs/>
          <w:sz w:val="24"/>
          <w:szCs w:val="24"/>
        </w:rPr>
        <w:t xml:space="preserve">Frequency of </w:t>
      </w:r>
      <w:proofErr w:type="spellStart"/>
      <w:r w:rsidRPr="006D0434">
        <w:rPr>
          <w:rFonts w:ascii="Times New Roman" w:hAnsi="Times New Roman" w:cs="Times New Roman"/>
          <w:b/>
          <w:bCs/>
          <w:sz w:val="24"/>
          <w:szCs w:val="24"/>
        </w:rPr>
        <w:t>EDTC</w:t>
      </w:r>
      <w:proofErr w:type="spellEnd"/>
      <w:r w:rsidRPr="006D0434">
        <w:rPr>
          <w:rFonts w:ascii="Times New Roman" w:hAnsi="Times New Roman" w:cs="Times New Roman"/>
          <w:b/>
          <w:bCs/>
          <w:sz w:val="24"/>
          <w:szCs w:val="24"/>
        </w:rPr>
        <w:t xml:space="preserve"> Events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8C93A7" w14:textId="77777777" w:rsidR="00FD459E" w:rsidRDefault="00FD459E" w:rsidP="00FD459E">
      <w:pPr>
        <w:jc w:val="both"/>
        <w:rPr>
          <w:rFonts w:ascii="Times New Roman" w:hAnsi="Times New Roman" w:cs="Times New Roman"/>
          <w:sz w:val="24"/>
          <w:szCs w:val="24"/>
        </w:rPr>
      </w:pPr>
      <w:r w:rsidRPr="006D0434">
        <w:rPr>
          <w:rFonts w:ascii="Times New Roman" w:hAnsi="Times New Roman" w:cs="Times New Roman"/>
          <w:sz w:val="24"/>
          <w:szCs w:val="24"/>
        </w:rPr>
        <w:t>There will always be one debate event and one talk event every semester. Thus, a total of 2 events every semester and 4 events in a</w:t>
      </w:r>
      <w:r>
        <w:rPr>
          <w:rFonts w:ascii="Times New Roman" w:hAnsi="Times New Roman" w:cs="Times New Roman"/>
          <w:sz w:val="24"/>
          <w:szCs w:val="24"/>
        </w:rPr>
        <w:t>n academic session</w:t>
      </w:r>
      <w:r w:rsidRPr="006D0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Themes and topics for each event</w:t>
      </w:r>
      <w:r w:rsidRPr="000E5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be chosen as the need arises.</w:t>
      </w:r>
    </w:p>
    <w:p w14:paraId="5E095837" w14:textId="77777777" w:rsidR="00FD459E" w:rsidRPr="006D0434" w:rsidRDefault="00FD459E" w:rsidP="00FD45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8A1B10" w14:textId="77777777" w:rsidR="00FD459E" w:rsidRDefault="00FD459E" w:rsidP="00FD459E">
      <w:pPr>
        <w:jc w:val="both"/>
        <w:rPr>
          <w:rFonts w:ascii="Times New Roman" w:hAnsi="Times New Roman" w:cs="Times New Roman"/>
          <w:sz w:val="24"/>
          <w:szCs w:val="24"/>
        </w:rPr>
      </w:pPr>
      <w:r w:rsidRPr="006D0434">
        <w:rPr>
          <w:rFonts w:ascii="Times New Roman" w:hAnsi="Times New Roman" w:cs="Times New Roman"/>
          <w:sz w:val="24"/>
          <w:szCs w:val="24"/>
        </w:rPr>
        <w:t>Reviewed and Approved for Activity.</w:t>
      </w:r>
    </w:p>
    <w:p w14:paraId="783CE98F" w14:textId="77777777" w:rsidR="00FD459E" w:rsidRPr="006D0434" w:rsidRDefault="00FD459E" w:rsidP="00FD45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90E5B" w14:textId="77777777" w:rsidR="00FD459E" w:rsidRPr="006D0434" w:rsidRDefault="00FD459E" w:rsidP="00FD45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………………………..</w:t>
      </w:r>
    </w:p>
    <w:p w14:paraId="49089931" w14:textId="77777777" w:rsidR="00FD459E" w:rsidRPr="006D0434" w:rsidRDefault="00FD459E" w:rsidP="00FD459E">
      <w:pPr>
        <w:jc w:val="both"/>
        <w:rPr>
          <w:rFonts w:ascii="Times New Roman" w:hAnsi="Times New Roman" w:cs="Times New Roman"/>
          <w:sz w:val="24"/>
          <w:szCs w:val="24"/>
        </w:rPr>
      </w:pPr>
      <w:r w:rsidRPr="006D0434">
        <w:rPr>
          <w:rFonts w:ascii="Times New Roman" w:hAnsi="Times New Roman" w:cs="Times New Roman"/>
          <w:sz w:val="24"/>
          <w:szCs w:val="24"/>
        </w:rPr>
        <w:t xml:space="preserve">Rev. Fr. </w:t>
      </w:r>
      <w:proofErr w:type="spellStart"/>
      <w:r w:rsidRPr="006D0434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6D0434">
        <w:rPr>
          <w:rFonts w:ascii="Times New Roman" w:hAnsi="Times New Roman" w:cs="Times New Roman"/>
          <w:sz w:val="24"/>
          <w:szCs w:val="24"/>
        </w:rPr>
        <w:t xml:space="preserve"> Chinedu Nwadike, CSSp., </w:t>
      </w:r>
      <w:proofErr w:type="spellStart"/>
      <w:r w:rsidRPr="006D0434">
        <w:rPr>
          <w:rFonts w:ascii="Times New Roman" w:hAnsi="Times New Roman" w:cs="Times New Roman"/>
          <w:sz w:val="24"/>
          <w:szCs w:val="24"/>
        </w:rPr>
        <w:t>FIMC</w:t>
      </w:r>
      <w:proofErr w:type="spellEnd"/>
      <w:r w:rsidRPr="006D0434">
        <w:rPr>
          <w:rFonts w:ascii="Times New Roman" w:hAnsi="Times New Roman" w:cs="Times New Roman"/>
          <w:sz w:val="24"/>
          <w:szCs w:val="24"/>
        </w:rPr>
        <w:t xml:space="preserve">, CMC, CMS, </w:t>
      </w:r>
      <w:proofErr w:type="spellStart"/>
      <w:r w:rsidRPr="006D0434">
        <w:rPr>
          <w:rFonts w:ascii="Times New Roman" w:hAnsi="Times New Roman" w:cs="Times New Roman"/>
          <w:sz w:val="24"/>
          <w:szCs w:val="24"/>
        </w:rPr>
        <w:t>AMSSRN</w:t>
      </w:r>
      <w:proofErr w:type="spellEnd"/>
    </w:p>
    <w:p w14:paraId="78BB87A0" w14:textId="740111B0" w:rsidR="006A0878" w:rsidRDefault="00FD459E">
      <w:r w:rsidRPr="006D0434">
        <w:rPr>
          <w:rFonts w:ascii="Times New Roman" w:hAnsi="Times New Roman" w:cs="Times New Roman"/>
          <w:sz w:val="24"/>
          <w:szCs w:val="24"/>
        </w:rPr>
        <w:t>Founder/Executive Director</w:t>
      </w:r>
    </w:p>
    <w:sectPr w:rsidR="006A0878" w:rsidSect="002E2ED1">
      <w:footerReference w:type="default" r:id="rId7"/>
      <w:pgSz w:w="12240" w:h="15840"/>
      <w:pgMar w:top="540" w:right="11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CB647" w14:textId="77777777" w:rsidR="00F62626" w:rsidRDefault="00F62626">
      <w:pPr>
        <w:spacing w:after="0" w:line="240" w:lineRule="auto"/>
      </w:pPr>
      <w:r>
        <w:separator/>
      </w:r>
    </w:p>
  </w:endnote>
  <w:endnote w:type="continuationSeparator" w:id="0">
    <w:p w14:paraId="6921E913" w14:textId="77777777" w:rsidR="00F62626" w:rsidRDefault="00F6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2117430"/>
      <w:docPartObj>
        <w:docPartGallery w:val="Page Numbers (Bottom of Page)"/>
        <w:docPartUnique/>
      </w:docPartObj>
    </w:sdtPr>
    <w:sdtEndPr/>
    <w:sdtContent>
      <w:p w14:paraId="41514DAE" w14:textId="77777777" w:rsidR="00980734" w:rsidRDefault="00FD459E">
        <w:pPr>
          <w:pStyle w:val="Footer"/>
          <w:jc w:val="right"/>
        </w:pPr>
        <w:proofErr w:type="spellStart"/>
        <w:r>
          <w:t>EDTC</w:t>
        </w:r>
        <w:proofErr w:type="spellEnd"/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671DF1D0" w14:textId="77777777" w:rsidR="00980734" w:rsidRDefault="00F62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1B8CD" w14:textId="77777777" w:rsidR="00F62626" w:rsidRDefault="00F62626">
      <w:pPr>
        <w:spacing w:after="0" w:line="240" w:lineRule="auto"/>
      </w:pPr>
      <w:r>
        <w:separator/>
      </w:r>
    </w:p>
  </w:footnote>
  <w:footnote w:type="continuationSeparator" w:id="0">
    <w:p w14:paraId="44788ABB" w14:textId="77777777" w:rsidR="00F62626" w:rsidRDefault="00F62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9E"/>
    <w:rsid w:val="003E45F3"/>
    <w:rsid w:val="004F328F"/>
    <w:rsid w:val="005016D2"/>
    <w:rsid w:val="006A0878"/>
    <w:rsid w:val="00F62626"/>
    <w:rsid w:val="00FD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86B09"/>
  <w15:chartTrackingRefBased/>
  <w15:docId w15:val="{7FACD8E5-32FD-4EFB-AF89-810B10D2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59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D4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59E"/>
    <w:rPr>
      <w:lang w:val="en-GB"/>
    </w:rPr>
  </w:style>
  <w:style w:type="table" w:styleId="TableGrid">
    <w:name w:val="Table Grid"/>
    <w:basedOn w:val="TableNormal"/>
    <w:uiPriority w:val="39"/>
    <w:rsid w:val="00FD4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Chinedu Nwadike</dc:creator>
  <cp:keywords/>
  <dc:description/>
  <cp:lastModifiedBy>Fr. Chinedu Nwadike</cp:lastModifiedBy>
  <cp:revision>2</cp:revision>
  <dcterms:created xsi:type="dcterms:W3CDTF">2021-05-31T10:37:00Z</dcterms:created>
  <dcterms:modified xsi:type="dcterms:W3CDTF">2021-05-31T11:00:00Z</dcterms:modified>
</cp:coreProperties>
</file>